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姜畲镇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11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507"/>
        <w:gridCol w:w="1789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507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1789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“全国消防日”安全知识宣传活动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开展消防疏散演练、消防设施使用讲解等消防安全宣传。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11月7日上午9点</w:t>
            </w:r>
          </w:p>
        </w:tc>
        <w:tc>
          <w:tcPr>
            <w:tcW w:w="1507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姜畲镇辖区</w:t>
            </w:r>
          </w:p>
        </w:tc>
        <w:tc>
          <w:tcPr>
            <w:tcW w:w="1789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红色文化旅游推介活动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华银生态园的乡村振兴馆思政课教育活动</w:t>
            </w:r>
          </w:p>
        </w:tc>
        <w:tc>
          <w:tcPr>
            <w:tcW w:w="2239" w:type="dxa"/>
            <w:noWrap/>
            <w:vAlign w:val="center"/>
          </w:tcPr>
          <w:p w14:paraId="130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11月19日上午10点</w:t>
            </w:r>
          </w:p>
        </w:tc>
        <w:tc>
          <w:tcPr>
            <w:tcW w:w="1507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姜畲镇华银生</w:t>
            </w:r>
            <w:bookmarkStart w:id="0" w:name="_GoBack"/>
            <w:bookmarkEnd w:id="0"/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态园</w:t>
            </w:r>
          </w:p>
        </w:tc>
        <w:tc>
          <w:tcPr>
            <w:tcW w:w="1789" w:type="dxa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bidi="ar-SA"/>
              </w:rPr>
              <w:t>党的政策理论宣讲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开展学习“党的二十届三中全会精神”。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11月28日上午9点</w:t>
            </w:r>
          </w:p>
        </w:tc>
        <w:tc>
          <w:tcPr>
            <w:tcW w:w="1507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姜畲镇政府</w:t>
            </w:r>
          </w:p>
        </w:tc>
        <w:tc>
          <w:tcPr>
            <w:tcW w:w="1789" w:type="dxa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</w:tbl>
    <w:p w14:paraId="7E4D4C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0BFE277B"/>
    <w:rsid w:val="0BFE277B"/>
    <w:rsid w:val="1D6D69EA"/>
    <w:rsid w:val="24907D02"/>
    <w:rsid w:val="3C8F7316"/>
    <w:rsid w:val="41900AC4"/>
    <w:rsid w:val="4CE55676"/>
    <w:rsid w:val="582C0374"/>
    <w:rsid w:val="5B3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254</Characters>
  <Lines>0</Lines>
  <Paragraphs>0</Paragraphs>
  <TotalTime>1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2024-09-27T07:12:00Z</dcterms:created>
  <dc:creator>LL.H</dc:creator>
  <cp:lastModifiedBy>LL.H</cp:lastModifiedBy>
  <dcterms:modified xsi:type="dcterms:W3CDTF">2024-10-30T02:55:17Z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DD68F99B391842C78B428DD993271804_13</vt:lpwstr>
  </property>
</Properties>
</file>