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8</w:t>
      </w:r>
      <w:r>
        <w:rPr>
          <w:rFonts w:hint="eastAsia" w:ascii="楷体" w:eastAsia="楷体"/>
          <w:b/>
          <w:bCs/>
          <w:color w:val="auto"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color w:val="auto"/>
        </w:rPr>
        <w:t>每个活动</w:t>
      </w:r>
      <w:r>
        <w:rPr>
          <w:rFonts w:hint="eastAsia" w:ascii="楷体" w:eastAsia="楷体"/>
          <w:b/>
          <w:bCs/>
          <w:color w:val="auto"/>
        </w:rPr>
        <w:t>需</w:t>
      </w:r>
      <w:r>
        <w:rPr>
          <w:rFonts w:ascii="楷体" w:eastAsia="楷体"/>
          <w:b/>
          <w:bCs/>
          <w:color w:val="auto"/>
        </w:rPr>
        <w:t>在活动时间后2个工作日内填写完成情况或备注情况</w:t>
      </w:r>
      <w:r>
        <w:rPr>
          <w:rFonts w:hint="eastAsia" w:ascii="楷体" w:eastAsia="楷体"/>
          <w:b/>
          <w:bCs/>
          <w:color w:val="auto"/>
        </w:rPr>
        <w:t>。</w:t>
      </w:r>
      <w:r>
        <w:rPr>
          <w:rFonts w:ascii="楷体" w:eastAsia="楷体"/>
          <w:b/>
          <w:bCs/>
          <w:color w:val="auto"/>
        </w:rPr>
        <w:t>每月25号</w:t>
      </w:r>
      <w:r>
        <w:rPr>
          <w:rFonts w:hint="eastAsia" w:ascii="楷体" w:eastAsia="楷体"/>
          <w:b/>
          <w:bCs/>
          <w:color w:val="auto"/>
        </w:rPr>
        <w:t>前</w:t>
      </w:r>
      <w:r>
        <w:rPr>
          <w:rFonts w:ascii="楷体" w:eastAsia="楷体"/>
          <w:b/>
          <w:bCs/>
          <w:color w:val="auto"/>
        </w:rPr>
        <w:t>公布下月安排。每月活动安排表需</w:t>
      </w:r>
      <w:r>
        <w:rPr>
          <w:rFonts w:hint="eastAsia" w:ascii="楷体" w:eastAsia="楷体"/>
          <w:b/>
          <w:bCs/>
          <w:color w:val="auto"/>
        </w:rPr>
        <w:t>至少</w:t>
      </w:r>
      <w:r>
        <w:rPr>
          <w:rFonts w:ascii="楷体" w:eastAsia="楷体"/>
          <w:b/>
          <w:bCs/>
          <w:color w:val="auto"/>
        </w:rPr>
        <w:t>保留至下月15号。活动安排表需在线上线下同时发布。</w:t>
      </w:r>
    </w:p>
    <w:tbl>
      <w:tblPr>
        <w:tblStyle w:val="7"/>
        <w:tblW w:w="12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5"/>
        <w:gridCol w:w="1172"/>
        <w:gridCol w:w="1395"/>
        <w:gridCol w:w="755"/>
        <w:gridCol w:w="602"/>
        <w:gridCol w:w="975"/>
        <w:gridCol w:w="977"/>
        <w:gridCol w:w="976"/>
        <w:gridCol w:w="1047"/>
        <w:gridCol w:w="1183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“八一”慰问军烈属活动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弘扬爱国拥军的光荣传统，慰问辖区慰问军烈属家庭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法律援助志愿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8月10、21日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8月4、11、18、25日下午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“文明祭祀”宣传活动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组织志愿者、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辖区居民和志愿者在辖区发放中元节“文明祭祀”宣传单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“戴帽工程”文明劝导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组织志愿者每周一、周四下午4点在江南小学门口开展文明劝导活动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8月10、15、17、24日下午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江南小学门口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红色家风进社区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组织青少年开展“红色家风进社区”宣传活动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13975262725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周五创建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每周五在辖区内进行除草、清扫等志愿服务活动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8月4、11、18、25日下午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18873277756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“文明祭祀”宣传活动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组织志愿者在辖区发放中元节“文明祭祀”宣传单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8月30日上午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13762207227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“八一”慰问军烈属活动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弘扬爱国拥军的光荣传统，慰问辖区慰问军烈属家庭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青少年爱国主题教育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弘扬爱国精神、培育践行核心价值观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8月4日下午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法治及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禁毒宣传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组织志愿者、党员、居民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青少年法治及禁毒宣传教育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成春晖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13975218230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组织党员学习党的理论政策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18、28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“关爱儿童预防性侵”宣传活动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青少年防性侵宣传教育活动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文明祭祀 绿色中元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树立文明祭祀新风，确保中元节祭祀安全有序进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石凤娇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18173266968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“八一”慰问军烈属活动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弘扬爱国拥军的光荣传统，慰问辖区慰问军烈属家庭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青少年爱国主题教育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弘扬爱国精神、培育践行核心价值观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8月4日上午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13627379726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法治及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禁毒宣传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青少年法治及禁毒宣传教育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关爱助学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板凳会百姓宣讲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组织学习党的理论政策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13873292084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“酷暑送清凉”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“酷暑送清凉”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慰问特殊家庭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15873270903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“关爱儿童预防性侵”宣传活动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开展青少年防性侵宣传教育活动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关爱助学志愿者队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文明祭祀 绿色中元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树立文明祭祀新风，确保中元节祭祀安全有序进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8月28日上午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党的理论政策宣讲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”活动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组织学习党的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8月23日上午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13873293127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庆祝建军节志愿服务活动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组织志愿者慰问辖区内退伍军人，送去问候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谢颜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13467422612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暑假青少年志愿服务活动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组织志愿者、群众开展人居环境保护，清扫庭院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8月4日下午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交通文明劝导志愿服务活动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组织志愿者在主干道，进行交通文明劝导，主要是头盔的佩戴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8月15、22日上午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彭蔡文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15073270563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义务巡逻活动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组织志愿者开展安全巡逻，宣传政策。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8月17、31日晚上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平安志愿服务服务队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13487602014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“周五”创建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组织志愿者清理辖区内卫生死角，陈旧垃圾。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8月4、18日下午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文化文艺志愿服务服务队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黑来红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15200397929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庆“八一建军节”志愿服务活动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慰问退役军人活动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禁毒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知识宣传活动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开设社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课堂，发挥公益性社会组织力量，向青少年普及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禁毒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知识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月14日上午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“心相莲﹒搭把手”志愿服务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入户探访困难党员，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给他们送去党对他们的关心及慰问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7月10日上午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我为群众办实事，人民调解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帮助本村村民化解矛盾纠纷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8月10日上午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法律援助志愿者服务队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党员党史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学习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组织党员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深入学习宣传贯彻党的二十大精神、提升党组织的凝聚力和战斗力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8月7、17日上午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王建芳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13975282239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环境大整治活动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辖区范围内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环境卫生清扫活动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8月21日上午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读书伴我行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暑假即将结束，为了梦想的种子成长为参天大树，罗金塘村农家书屋开展了全民阅读的活动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8月24日上午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打非治违，我们在行动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为辖区开展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安全第一，预防为主，综合治理，标本兼治的打非治违活动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8月25日上午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乡村振兴志愿者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F924BD"/>
    <w:rsid w:val="02E90BCF"/>
    <w:rsid w:val="05AD1B88"/>
    <w:rsid w:val="0A8F22CC"/>
    <w:rsid w:val="0F6D29D8"/>
    <w:rsid w:val="0FDA5C70"/>
    <w:rsid w:val="101B15C3"/>
    <w:rsid w:val="109E6D7F"/>
    <w:rsid w:val="10C201D6"/>
    <w:rsid w:val="10F50C6D"/>
    <w:rsid w:val="11137345"/>
    <w:rsid w:val="146B64D7"/>
    <w:rsid w:val="14A91DE6"/>
    <w:rsid w:val="159B024C"/>
    <w:rsid w:val="19535236"/>
    <w:rsid w:val="19CC2787"/>
    <w:rsid w:val="1A3B730B"/>
    <w:rsid w:val="1A4632D7"/>
    <w:rsid w:val="1AFB2E46"/>
    <w:rsid w:val="1DAC78D8"/>
    <w:rsid w:val="1F4B6AC6"/>
    <w:rsid w:val="23681488"/>
    <w:rsid w:val="24FA474F"/>
    <w:rsid w:val="273677D8"/>
    <w:rsid w:val="28220142"/>
    <w:rsid w:val="30541FB4"/>
    <w:rsid w:val="30EE13F9"/>
    <w:rsid w:val="31046251"/>
    <w:rsid w:val="31927ECA"/>
    <w:rsid w:val="39F976D3"/>
    <w:rsid w:val="3A1C460B"/>
    <w:rsid w:val="42665B5D"/>
    <w:rsid w:val="42684DFC"/>
    <w:rsid w:val="433B4453"/>
    <w:rsid w:val="48943F06"/>
    <w:rsid w:val="495D302D"/>
    <w:rsid w:val="4BDE1649"/>
    <w:rsid w:val="4C0D46FC"/>
    <w:rsid w:val="4FB64D53"/>
    <w:rsid w:val="5000723F"/>
    <w:rsid w:val="509C6A06"/>
    <w:rsid w:val="51D97213"/>
    <w:rsid w:val="51E56CFD"/>
    <w:rsid w:val="523F1387"/>
    <w:rsid w:val="534C5AD4"/>
    <w:rsid w:val="5429409D"/>
    <w:rsid w:val="58FC6D00"/>
    <w:rsid w:val="59303932"/>
    <w:rsid w:val="593F3885"/>
    <w:rsid w:val="5C797243"/>
    <w:rsid w:val="5D080468"/>
    <w:rsid w:val="5D340B75"/>
    <w:rsid w:val="5E2970E0"/>
    <w:rsid w:val="5FBE1C02"/>
    <w:rsid w:val="5FC1162D"/>
    <w:rsid w:val="602F2F28"/>
    <w:rsid w:val="62484D35"/>
    <w:rsid w:val="6447733B"/>
    <w:rsid w:val="64960A56"/>
    <w:rsid w:val="6D044AEA"/>
    <w:rsid w:val="6E662CE3"/>
    <w:rsid w:val="6FC90470"/>
    <w:rsid w:val="6FFB641F"/>
    <w:rsid w:val="70DF5DB7"/>
    <w:rsid w:val="71345DBD"/>
    <w:rsid w:val="72C83396"/>
    <w:rsid w:val="739E5AB6"/>
    <w:rsid w:val="73BF588A"/>
    <w:rsid w:val="760D1DC1"/>
    <w:rsid w:val="761B754B"/>
    <w:rsid w:val="783D19FB"/>
    <w:rsid w:val="789535E5"/>
    <w:rsid w:val="79057CFD"/>
    <w:rsid w:val="79F24465"/>
    <w:rsid w:val="7AAD65DE"/>
    <w:rsid w:val="7B182B82"/>
    <w:rsid w:val="7C9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2963</Words>
  <Characters>3373</Characters>
  <Lines>0</Lines>
  <Paragraphs>0</Paragraphs>
  <TotalTime>0</TotalTime>
  <ScaleCrop>false</ScaleCrop>
  <LinksUpToDate>false</LinksUpToDate>
  <CharactersWithSpaces>3376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dcterms:modified xsi:type="dcterms:W3CDTF">2023-07-27T03:48:20Z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BFDD901C84E04725B72E7FD3EB177198</vt:lpwstr>
  </property>
</Properties>
</file>