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/>
          <w:sz w:val="44"/>
          <w:szCs w:val="44"/>
        </w:rPr>
        <w:t>委第</w:t>
      </w:r>
      <w:r>
        <w:rPr>
          <w:rFonts w:hint="eastAsia" w:ascii="黑体" w:hAnsi="黑体" w:eastAsia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巡察组向</w:t>
      </w:r>
      <w:r>
        <w:rPr>
          <w:rFonts w:hint="eastAsia" w:ascii="黑体" w:hAnsi="黑体" w:eastAsia="黑体"/>
          <w:sz w:val="44"/>
          <w:szCs w:val="44"/>
          <w:lang w:eastAsia="zh-CN"/>
        </w:rPr>
        <w:t>雨湖</w:t>
      </w:r>
      <w:r>
        <w:rPr>
          <w:rFonts w:hint="eastAsia" w:ascii="黑体" w:hAnsi="黑体" w:eastAsia="黑体"/>
          <w:sz w:val="44"/>
          <w:szCs w:val="44"/>
        </w:rPr>
        <w:t>区</w:t>
      </w:r>
      <w:r>
        <w:rPr>
          <w:rFonts w:hint="eastAsia" w:ascii="黑体" w:hAnsi="黑体" w:eastAsia="黑体"/>
          <w:sz w:val="44"/>
          <w:szCs w:val="44"/>
          <w:lang w:eastAsia="zh-CN"/>
        </w:rPr>
        <w:t>工商联</w:t>
      </w:r>
      <w:r>
        <w:rPr>
          <w:rFonts w:hint="eastAsia" w:ascii="黑体" w:hAnsi="黑体" w:eastAsia="黑体"/>
          <w:sz w:val="44"/>
          <w:szCs w:val="44"/>
        </w:rPr>
        <w:t>党</w:t>
      </w:r>
      <w:r>
        <w:rPr>
          <w:rFonts w:hint="eastAsia" w:ascii="黑体" w:hAnsi="黑体" w:eastAsia="黑体"/>
          <w:sz w:val="44"/>
          <w:szCs w:val="44"/>
          <w:lang w:eastAsia="zh-CN"/>
        </w:rPr>
        <w:t>组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反馈巡察意见</w:t>
      </w:r>
    </w:p>
    <w:bookmarkEnd w:id="0"/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委巡察工作的统一部署，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2022年3月24日至5月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31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区委第三巡察组对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区商务局党组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开展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常规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巡察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贯彻落实“做好思想引导和政治引领工作”指示精神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有差距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　　2.构建新型政商关系主动作为有差距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　　3.发挥桥梁纽带作用，服务民营经济高质量发展有差距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4.干部作风不实，工作标准不高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5.党建基础工作不扎实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674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6.履行全面从严治党主体责任有差距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/>
          <w:sz w:val="44"/>
          <w:szCs w:val="44"/>
        </w:rPr>
        <w:t>委第</w:t>
      </w:r>
      <w:r>
        <w:rPr>
          <w:rFonts w:hint="eastAsia" w:ascii="黑体" w:hAnsi="黑体" w:eastAsia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巡察组向</w:t>
      </w:r>
      <w:r>
        <w:rPr>
          <w:rFonts w:hint="eastAsia" w:ascii="黑体" w:hAnsi="黑体" w:eastAsia="黑体"/>
          <w:sz w:val="44"/>
          <w:szCs w:val="44"/>
          <w:lang w:eastAsia="zh-CN"/>
        </w:rPr>
        <w:t>雨湖城乡建设开发投资</w:t>
      </w:r>
    </w:p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有限公司反馈巡察意见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委巡察工作的统一部署，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2022年3月24日至5月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31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区委第三巡察组对</w:t>
      </w:r>
      <w:r>
        <w:rPr>
          <w:rFonts w:hint="eastAsia" w:ascii="仿宋_GB2312" w:hAnsi="仿宋_GB2312" w:eastAsia="仿宋_GB2312" w:cs="仿宋_GB2312"/>
          <w:sz w:val="32"/>
          <w:szCs w:val="32"/>
        </w:rPr>
        <w:t>雨湖城乡建设开发投资有限公司开展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常规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党的全面领导虚化，党建基础薄弱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党组织政治功能不强。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党建基础薄弱。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75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推进改革力度不足，企业转型缓慢。一是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改革动力不足。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企业内生动力短缺。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防范化解风险意识不强，国有资产保值增值能力不足。一是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资产经营效益不佳，企业盈利能力弱。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历史遗留问题处置力度不够，经营思路转变不快。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2039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60A5A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66A18"/>
    <w:rsid w:val="00672CF1"/>
    <w:rsid w:val="00697930"/>
    <w:rsid w:val="006A6221"/>
    <w:rsid w:val="006B06C0"/>
    <w:rsid w:val="006D54DF"/>
    <w:rsid w:val="00781955"/>
    <w:rsid w:val="007B4A82"/>
    <w:rsid w:val="007C2562"/>
    <w:rsid w:val="00872C88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9F2426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B643A"/>
    <w:rsid w:val="00CD473A"/>
    <w:rsid w:val="00CE05F1"/>
    <w:rsid w:val="00D50E8C"/>
    <w:rsid w:val="00D61AD5"/>
    <w:rsid w:val="00D7074D"/>
    <w:rsid w:val="00D80DB8"/>
    <w:rsid w:val="00DB33BC"/>
    <w:rsid w:val="00DC1760"/>
    <w:rsid w:val="00DC6704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49CD"/>
    <w:rsid w:val="00FE65EB"/>
    <w:rsid w:val="00FF2998"/>
    <w:rsid w:val="01341807"/>
    <w:rsid w:val="03FF7AD2"/>
    <w:rsid w:val="06C51F05"/>
    <w:rsid w:val="06C96C8D"/>
    <w:rsid w:val="08482705"/>
    <w:rsid w:val="0D304F5C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2313B80"/>
    <w:rsid w:val="24594B0E"/>
    <w:rsid w:val="283A5AAA"/>
    <w:rsid w:val="29905E8C"/>
    <w:rsid w:val="29967C2C"/>
    <w:rsid w:val="2B5074AF"/>
    <w:rsid w:val="2C666C1B"/>
    <w:rsid w:val="2DEE7A8B"/>
    <w:rsid w:val="2EC76872"/>
    <w:rsid w:val="30DA1598"/>
    <w:rsid w:val="31EC630D"/>
    <w:rsid w:val="32134AA7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730</Words>
  <Characters>761</Characters>
  <Lines>1</Lines>
  <Paragraphs>1</Paragraphs>
  <TotalTime>1</TotalTime>
  <ScaleCrop>false</ScaleCrop>
  <LinksUpToDate>false</LinksUpToDate>
  <CharactersWithSpaces>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2021-01-15T05:00:00Z</dcterms:created>
  <dc:creator>User</dc:creator>
  <cp:lastModifiedBy>WPS_1471335973</cp:lastModifiedBy>
  <dcterms:modified xsi:type="dcterms:W3CDTF">2022-10-18T08:36:54Z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B8B6251D855E4005899CE8A3D04D5E6F</vt:lpwstr>
  </property>
</Properties>
</file>